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70" w:rsidRDefault="004420F5" w:rsidP="004420F5">
      <w:pPr>
        <w:pStyle w:val="ConsPlusNonformat"/>
        <w:jc w:val="right"/>
        <w:rPr>
          <w:b/>
        </w:rPr>
      </w:pPr>
      <w:r>
        <w:rPr>
          <w:b/>
        </w:rPr>
        <w:t xml:space="preserve">  </w:t>
      </w:r>
      <w:r>
        <w:rPr>
          <w:rFonts w:cs="Calibri"/>
          <w:b/>
          <w:bCs/>
          <w:noProof/>
        </w:rPr>
        <w:drawing>
          <wp:inline distT="0" distB="0" distL="0" distR="0">
            <wp:extent cx="5940425" cy="8178276"/>
            <wp:effectExtent l="19050" t="0" r="3175" b="0"/>
            <wp:docPr id="3" name="Рисунок 2" descr="C:\Documents and Settings\UserXP\Рабочий стол\Мои рисунки\Изображение 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26" w:rsidRPr="00A366E0" w:rsidRDefault="00954B26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</w:p>
    <w:p w:rsidR="00954B26" w:rsidRPr="00DF3E87" w:rsidRDefault="00954B26" w:rsidP="00DF3E87">
      <w:pPr>
        <w:pStyle w:val="ConsPlusNonformat"/>
        <w:rPr>
          <w:b/>
          <w:u w:val="single"/>
        </w:rPr>
      </w:pPr>
      <w:r w:rsidRPr="00A366E0">
        <w:rPr>
          <w:b/>
        </w:rPr>
        <w:t xml:space="preserve">                             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536"/>
        <w:gridCol w:w="2772"/>
        <w:gridCol w:w="2190"/>
      </w:tblGrid>
      <w:tr w:rsidR="00954B26" w:rsidRPr="00A366E0" w:rsidTr="00AA776A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наименование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услуги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(работы)   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нормативный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правовой акт </w:t>
            </w:r>
          </w:p>
        </w:tc>
      </w:tr>
      <w:tr w:rsidR="00954B26" w:rsidRPr="00A366E0" w:rsidTr="00AA776A">
        <w:trPr>
          <w:trHeight w:val="10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Услуги (работы), которые оказываются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потребителям за плату в случаях,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предусмотренных муниципальными правовыми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актами, с указанием потребителей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указанных услуг (работ)                 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E74ED3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E74ED3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954B26" w:rsidRPr="00A366E0" w:rsidTr="00AA776A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реквизиты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документа   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срок действия</w:t>
            </w:r>
          </w:p>
        </w:tc>
      </w:tr>
      <w:tr w:rsidR="00954B26" w:rsidRPr="00A366E0" w:rsidTr="00AA776A">
        <w:trPr>
          <w:trHeight w:val="18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 xml:space="preserve">Разрешительные документы (с указанием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номеров, даты выдачи и срока действия),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на основании которых муниципальное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учреждение осуществляет деятельность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(свидетельство о государственной  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регистрации муниципального учреждения,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решения учредителя о создании     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и другие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разрешительные документы)               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A" w:rsidRPr="00651363" w:rsidRDefault="00AA776A" w:rsidP="00AA776A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Лицензия № </w:t>
            </w:r>
            <w:r w:rsidR="00DB0071" w:rsidRPr="0065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1498- Б/С от 21 апреля 2016 года, серия 30ЛО1 № 0000503</w:t>
            </w:r>
          </w:p>
          <w:p w:rsidR="00AA776A" w:rsidRPr="00651363" w:rsidRDefault="00AA776A" w:rsidP="00AA776A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Свидетельство о государственной регистрации юридического лиц</w:t>
            </w:r>
            <w:proofErr w:type="gramStart"/>
            <w:r w:rsidRPr="0065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а-</w:t>
            </w:r>
            <w:proofErr w:type="gramEnd"/>
            <w:r w:rsidRPr="0065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А№000350 от 19.03.1999</w:t>
            </w:r>
          </w:p>
          <w:p w:rsidR="00954B26" w:rsidRPr="00651363" w:rsidRDefault="00AA776A" w:rsidP="00AA776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Устав  утвержден постановлением администрации муниципального образования «Лиманский район» от 23.12.2015 года №1140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Бессрочное</w:t>
            </w: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Бессрочное</w:t>
            </w: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4221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  <w:r w:rsidR="00954B26" w:rsidRPr="00651363">
              <w:rPr>
                <w:rFonts w:ascii="Courier New" w:hAnsi="Courier New" w:cs="Courier New"/>
                <w:b/>
                <w:sz w:val="20"/>
                <w:szCs w:val="20"/>
              </w:rPr>
              <w:t>ес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с</w:t>
            </w:r>
            <w:r w:rsidR="00954B26" w:rsidRPr="00651363">
              <w:rPr>
                <w:rFonts w:ascii="Courier New" w:hAnsi="Courier New" w:cs="Courier New"/>
                <w:b/>
                <w:sz w:val="20"/>
                <w:szCs w:val="20"/>
              </w:rPr>
              <w:t>рочное</w:t>
            </w:r>
          </w:p>
        </w:tc>
      </w:tr>
      <w:tr w:rsidR="00954B26" w:rsidRPr="00A366E0" w:rsidTr="00AA776A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на начало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на конец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отчетного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года     </w:t>
            </w:r>
          </w:p>
        </w:tc>
      </w:tr>
      <w:tr w:rsidR="00954B26" w:rsidRPr="00A366E0" w:rsidTr="00AA776A">
        <w:trPr>
          <w:trHeight w:val="18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Количество штатных единиц муниципального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учреждения (указываются данные о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количественном составе и квалификации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работников муниципального учреждения) на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начало и на конец отчетного года. В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случае изменения количества штатных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единиц муниципального учреждения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указываются причины, приведшие к их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изменению на конец отчетного года       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70,1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24131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162,3</w:t>
            </w:r>
            <w:r w:rsidR="00AE10FF">
              <w:rPr>
                <w:rFonts w:ascii="Courier New" w:hAnsi="Courier New" w:cs="Courier New"/>
                <w:b/>
                <w:sz w:val="20"/>
                <w:szCs w:val="20"/>
              </w:rPr>
              <w:t>(увеличение в связи  с реорганизацией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(Постановление №32 от 08.02.2016год</w:t>
            </w:r>
            <w:r w:rsidR="0024131B"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954B26" w:rsidRPr="00A366E0" w:rsidTr="00AA776A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за год,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предшествующий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отчетный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год     </w:t>
            </w:r>
          </w:p>
        </w:tc>
      </w:tr>
      <w:tr w:rsidR="00954B26" w:rsidRPr="00A366E0" w:rsidTr="00AA776A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Средняя заработная плата работников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              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12251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12945</w:t>
            </w: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8F3A51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</w:t>
      </w:r>
    </w:p>
    <w:p w:rsidR="008F3A51" w:rsidRDefault="008F3A51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>Раздел 2. РЕЗУЛЬТАТЫ ДЕЯТЕЛЬНОСТИ МУНИЦИПАЛЬНОГО УЧРЕЖДЕНИЯ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5220"/>
        <w:gridCol w:w="1855"/>
        <w:gridCol w:w="1393"/>
      </w:tblGrid>
      <w:tr w:rsidR="00954B26" w:rsidRPr="00A366E0" w:rsidTr="0084207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Наименование показателя         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Значение показателя   </w:t>
            </w:r>
          </w:p>
        </w:tc>
      </w:tr>
      <w:tr w:rsidR="00954B26" w:rsidRPr="00A366E0" w:rsidTr="00716100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бюджетная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приносящая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доход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деятельность</w:t>
            </w:r>
          </w:p>
        </w:tc>
      </w:tr>
      <w:tr w:rsidR="00954B26" w:rsidRPr="00A366E0" w:rsidTr="00716100">
        <w:trPr>
          <w:trHeight w:val="8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Изменение (увеличение, уменьшение)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балансовой (остаточной) стоимости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нефинансовых активов относительно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предыдущего отчетного года (в процентах)   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5483D" w:rsidRDefault="00716100" w:rsidP="007161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+128,09</w:t>
            </w:r>
            <w:r w:rsidR="00F878A2" w:rsidRPr="00A5483D">
              <w:rPr>
                <w:rFonts w:ascii="Courier New" w:hAnsi="Courier New" w:cs="Courier New"/>
                <w:b/>
                <w:sz w:val="20"/>
                <w:szCs w:val="20"/>
              </w:rPr>
              <w:t>%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б.</w:t>
            </w:r>
            <w:r w:rsidR="00842070" w:rsidRPr="00A5483D">
              <w:rPr>
                <w:rFonts w:ascii="Courier New" w:hAnsi="Courier New" w:cs="Courier New"/>
                <w:b/>
                <w:sz w:val="20"/>
                <w:szCs w:val="20"/>
              </w:rPr>
              <w:t xml:space="preserve">ст.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+283,47% ост</w:t>
            </w:r>
            <w:proofErr w:type="gramStart"/>
            <w:r w:rsidR="00842070" w:rsidRPr="00A5483D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gramStart"/>
            <w:r w:rsidR="00842070" w:rsidRPr="00A5483D">
              <w:rPr>
                <w:rFonts w:ascii="Courier New" w:hAnsi="Courier New" w:cs="Courier New"/>
                <w:b/>
                <w:sz w:val="20"/>
                <w:szCs w:val="20"/>
              </w:rPr>
              <w:t>с</w:t>
            </w:r>
            <w:proofErr w:type="gramEnd"/>
            <w:r w:rsidR="00842070" w:rsidRPr="00A5483D">
              <w:rPr>
                <w:rFonts w:ascii="Courier New" w:hAnsi="Courier New" w:cs="Courier New"/>
                <w:b/>
                <w:sz w:val="20"/>
                <w:szCs w:val="20"/>
              </w:rPr>
              <w:t>т.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716100">
        <w:trPr>
          <w:trHeight w:val="10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сумма выставленных требований в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возмещение ущерба по недостачам и хищениям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материальных ценностей, денежных средств, а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также от порчи материальных ценностей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223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(таблица 1)</w:t>
              </w:r>
            </w:hyperlink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DF34C9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716100">
        <w:trPr>
          <w:trHeight w:val="1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Изменения (увеличение, уменьшение)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дебиторской и кредиторской задолженности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относительно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предыдущего отчетного года (в процентах) с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указанием причин образования просроченной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кредиторской задолженности, а также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дебиторской задолженности, нереальной к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взысканию (</w:t>
            </w:r>
            <w:hyperlink w:anchor="Par248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таблицы 2</w:t>
              </w:r>
            </w:hyperlink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hyperlink w:anchor="Par286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3</w:t>
              </w:r>
            </w:hyperlink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)                   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C25237" w:rsidRDefault="00444C85" w:rsidP="00C32DB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+350,81</w:t>
            </w:r>
            <w:r w:rsidR="002F5061" w:rsidRPr="00C25237">
              <w:rPr>
                <w:rFonts w:ascii="Courier New" w:hAnsi="Courier New" w:cs="Courier New"/>
                <w:b/>
                <w:sz w:val="20"/>
                <w:szCs w:val="20"/>
              </w:rPr>
              <w:t xml:space="preserve">%   </w:t>
            </w:r>
            <w:bookmarkStart w:id="0" w:name="_GoBack"/>
            <w:bookmarkEnd w:id="0"/>
            <w:r w:rsidR="002F5061" w:rsidRPr="00C25237">
              <w:rPr>
                <w:rFonts w:ascii="Courier New" w:hAnsi="Courier New" w:cs="Courier New"/>
                <w:b/>
                <w:sz w:val="20"/>
                <w:szCs w:val="20"/>
              </w:rPr>
              <w:t xml:space="preserve">дебиторская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+375,34</w:t>
            </w:r>
            <w:r w:rsidR="002F5061" w:rsidRPr="00C25237">
              <w:rPr>
                <w:rFonts w:ascii="Courier New" w:hAnsi="Courier New" w:cs="Courier New"/>
                <w:b/>
                <w:sz w:val="20"/>
                <w:szCs w:val="20"/>
              </w:rPr>
              <w:t>%     кредиторская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716100">
        <w:trPr>
          <w:trHeight w:val="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доходов, полученных муниципальным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учреждением от оказания платных услуг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(выполнения работ) </w:t>
            </w:r>
            <w:hyperlink w:anchor="Par321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(таблица 4)</w:t>
              </w:r>
            </w:hyperlink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A366E0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A366E0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954B26" w:rsidRPr="00A366E0" w:rsidTr="00716100">
        <w:trPr>
          <w:trHeight w:val="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Цены (тарифы) на платные услуги (работы),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оказываемые потребителям (в динамике в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течение отчетного года) </w:t>
            </w:r>
            <w:hyperlink w:anchor="Par333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(таблица 5)</w:t>
              </w:r>
            </w:hyperlink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A366E0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A366E0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954B26" w:rsidRPr="00A366E0" w:rsidTr="00716100">
        <w:trPr>
          <w:trHeight w:val="8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Общее количество потребителей,       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воспользовавшихся услугами (работами)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(в том числе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платными для потребителей) </w:t>
            </w:r>
            <w:hyperlink w:anchor="Par346" w:history="1">
              <w:r w:rsidRPr="00651363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(таблица 6)</w:t>
              </w:r>
            </w:hyperlink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954B26" w:rsidP="00E74ED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</w:t>
            </w:r>
            <w:r w:rsidR="006C4BBD" w:rsidRPr="00651363">
              <w:rPr>
                <w:rFonts w:ascii="Courier New" w:hAnsi="Courier New" w:cs="Courier New"/>
                <w:b/>
                <w:sz w:val="20"/>
                <w:szCs w:val="20"/>
              </w:rPr>
              <w:t>242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6C4BBD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600</w:t>
            </w:r>
          </w:p>
        </w:tc>
      </w:tr>
      <w:tr w:rsidR="00954B26" w:rsidRPr="00A366E0" w:rsidTr="00716100">
        <w:trPr>
          <w:trHeight w:val="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Количество жалоб потребителей и принятые по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результатам их рассмотрения меры (таблица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365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7</w:t>
              </w:r>
            </w:hyperlink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)                                         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A366E0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A366E0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954B26" w:rsidRPr="00A366E0" w:rsidTr="00716100">
        <w:trPr>
          <w:trHeight w:val="10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8.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200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кассовых и плановых поступлений (с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учетом возврата) в разрезе поступлений,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предусмотренных планом финансово-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хозяйственной деятельности муниципального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учреждения                                 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444C8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444C8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954B26" w:rsidRPr="00A366E0" w:rsidTr="00716100">
        <w:trPr>
          <w:trHeight w:val="10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9.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200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кассовых и плановых выплат (с учетом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восстановленных кассовых выплат) в разрезе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выплат, предусмотренных планом финансово-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хозяйственной деятельности муниципального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учреждения                                 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444C8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444C8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1" w:name="Par200"/>
      <w:bookmarkEnd w:id="1"/>
      <w:r w:rsidRPr="00A366E0">
        <w:rPr>
          <w:b/>
        </w:rPr>
        <w:t xml:space="preserve">    * Заполняется бюджетным учреждением.</w:t>
      </w:r>
    </w:p>
    <w:p w:rsidR="00954B26" w:rsidRPr="00A366E0" w:rsidRDefault="00954B26" w:rsidP="00954B26">
      <w:pPr>
        <w:pStyle w:val="ConsPlusNonformat"/>
        <w:rPr>
          <w:b/>
        </w:rPr>
      </w:pPr>
    </w:p>
    <w:p w:rsidR="008F3A51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</w:t>
      </w:r>
    </w:p>
    <w:p w:rsidR="008F3A51" w:rsidRDefault="008F3A51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Показатели кассового исполнения бюджетной сметы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  муниципального учреждения и показатели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доведенных муниципальному учреждению лимитов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         бюджетных обязательств </w:t>
      </w:r>
      <w:hyperlink w:anchor="Par221" w:history="1">
        <w:r w:rsidRPr="00A366E0">
          <w:rPr>
            <w:b/>
            <w:color w:val="0000FF"/>
          </w:rPr>
          <w:t>**</w:t>
        </w:r>
      </w:hyperlink>
    </w:p>
    <w:p w:rsidR="00954B26" w:rsidRPr="00A366E0" w:rsidRDefault="00445ACF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proofErr w:type="gramStart"/>
      <w:r>
        <w:rPr>
          <w:rFonts w:cs="Calibri"/>
          <w:b/>
        </w:rPr>
        <w:t>тыс</w:t>
      </w:r>
      <w:proofErr w:type="gramEnd"/>
      <w:r>
        <w:rPr>
          <w:rFonts w:cs="Calibri"/>
          <w:b/>
        </w:rPr>
        <w:t xml:space="preserve"> руб</w:t>
      </w:r>
    </w:p>
    <w:tbl>
      <w:tblPr>
        <w:tblW w:w="992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283"/>
        <w:gridCol w:w="567"/>
        <w:gridCol w:w="567"/>
        <w:gridCol w:w="709"/>
        <w:gridCol w:w="709"/>
        <w:gridCol w:w="567"/>
        <w:gridCol w:w="1134"/>
        <w:gridCol w:w="1275"/>
        <w:gridCol w:w="1134"/>
        <w:gridCol w:w="709"/>
      </w:tblGrid>
      <w:tr w:rsidR="008F3A51" w:rsidRPr="00A366E0" w:rsidTr="008F3A51">
        <w:trPr>
          <w:trHeight w:val="7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Наименование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 показателя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445ACF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Код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br/>
              <w:t>стро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ки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Код по бюджетной     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  классификации Российской 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         Федерации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Дов</w:t>
            </w:r>
            <w:proofErr w:type="gramStart"/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е-</w:t>
            </w:r>
            <w:proofErr w:type="gramEnd"/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денные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лимиты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бюд- 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жетных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обяза-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тельств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Утве</w:t>
            </w:r>
            <w:proofErr w:type="gramStart"/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р-</w:t>
            </w:r>
            <w:proofErr w:type="gramEnd"/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ждено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бюд-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жетной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сметой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Ка</w:t>
            </w:r>
            <w:proofErr w:type="gramStart"/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>с-</w:t>
            </w:r>
            <w:proofErr w:type="gramEnd"/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совое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ис-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пол-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отклонение</w:t>
            </w:r>
          </w:p>
        </w:tc>
      </w:tr>
      <w:tr w:rsidR="008F3A51" w:rsidRPr="00A366E0" w:rsidTr="008F3A51">
        <w:trPr>
          <w:trHeight w:val="5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раз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дела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под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br/>
              <w:t>раз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дела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445ACF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целе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вой  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статьи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вида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br/>
              <w:t>рас</w:t>
            </w: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br/>
              <w:t>ходов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3E022A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hyperlink r:id="rId6" w:history="1">
              <w:r w:rsidR="008F3A51" w:rsidRPr="00A366E0">
                <w:rPr>
                  <w:rFonts w:ascii="Courier New" w:hAnsi="Courier New" w:cs="Courier New"/>
                  <w:b/>
                  <w:color w:val="0000FF"/>
                  <w:sz w:val="18"/>
                  <w:szCs w:val="18"/>
                </w:rPr>
                <w:t>КОСГУ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F3A51" w:rsidRPr="00A366E0" w:rsidTr="008F3A51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   1 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2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7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 8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 9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66E0">
              <w:rPr>
                <w:rFonts w:ascii="Courier New" w:hAnsi="Courier New" w:cs="Courier New"/>
                <w:b/>
                <w:sz w:val="18"/>
                <w:szCs w:val="18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1" w:rsidRPr="00A366E0" w:rsidRDefault="008F3A51" w:rsidP="008420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397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0,724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Фонд оплаты труда и страховые взносы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15 987,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4 955,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8F3A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и страховые взносы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4 092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4 092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1 233,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0,369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69</w:t>
            </w:r>
            <w:r w:rsidR="00F44D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69</w:t>
            </w:r>
            <w:r w:rsidR="00F44D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860,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9,61</w:t>
            </w:r>
            <w:r w:rsidR="00F44D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налога на имущество организаций и земельного налога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67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1,017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  <w:r w:rsidR="00F44D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8F3A51" w:rsidRPr="00445ACF" w:rsidTr="008F3A51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F3A51" w:rsidRPr="00445ACF" w:rsidRDefault="008F3A51" w:rsidP="00445ACF">
            <w:pPr>
              <w:spacing w:after="0" w:line="240" w:lineRule="auto"/>
              <w:ind w:firstLineChars="200" w:firstLine="28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45A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:rsidR="008F3A51" w:rsidRPr="00445ACF" w:rsidRDefault="008F3A51" w:rsidP="00445AC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2" w:name="Par221"/>
      <w:bookmarkEnd w:id="2"/>
      <w:r w:rsidRPr="00A366E0">
        <w:rPr>
          <w:b/>
        </w:rPr>
        <w:t xml:space="preserve">    ** Заполняется казенным учреждением.</w:t>
      </w:r>
    </w:p>
    <w:p w:rsidR="00954B26" w:rsidRPr="00A366E0" w:rsidRDefault="00954B26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3" w:name="Par223"/>
      <w:bookmarkEnd w:id="3"/>
      <w:r w:rsidRPr="00A366E0">
        <w:rPr>
          <w:b/>
        </w:rPr>
        <w:t xml:space="preserve">              Таблица 1. Общая сумма выставленных требований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в возмещение ущерба по недостачам и хищениям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 материальных ценностей, денежных средств,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  а также от порчи материальных ценностей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3944"/>
        <w:gridCol w:w="928"/>
        <w:gridCol w:w="1624"/>
        <w:gridCol w:w="2088"/>
      </w:tblGrid>
      <w:tr w:rsidR="00954B26" w:rsidRPr="00A366E0" w:rsidTr="0084207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Наименование показателя    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Всего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(руб.)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В том числе:         </w:t>
            </w:r>
          </w:p>
        </w:tc>
      </w:tr>
      <w:tr w:rsidR="00954B26" w:rsidRPr="00A366E0" w:rsidTr="00842070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бюджетная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деятельность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(руб.)   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приносящая доход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деятельность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(руб.)     </w:t>
            </w: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Недостачи материальных ценностей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Недостачи денежных средств    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Хищение материальных ценностей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Хищение денежных средств      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Порча материальных ценностей  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Итого                         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DF34C9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4" w:name="Par248"/>
      <w:bookmarkEnd w:id="4"/>
      <w:r w:rsidRPr="00A366E0">
        <w:rPr>
          <w:b/>
        </w:rPr>
        <w:t xml:space="preserve">          Таблица 2. Динамика изменения дебиторской задолженности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1740"/>
        <w:gridCol w:w="1649"/>
        <w:gridCol w:w="1134"/>
        <w:gridCol w:w="1161"/>
        <w:gridCol w:w="1276"/>
        <w:gridCol w:w="1856"/>
      </w:tblGrid>
      <w:tr w:rsidR="00954B26" w:rsidRPr="00A366E0" w:rsidTr="009166CE">
        <w:trPr>
          <w:trHeight w:val="1000"/>
          <w:tblCellSpacing w:w="5" w:type="nil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Вид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поступлений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(выплат)  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Дебиторская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на начало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года (руб.)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Дебиторская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 на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конец года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(руб.)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Изменение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(+, -, %)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(4 / 3 x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100)  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Причины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образования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задолженности,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нереальной к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взысканию   </w:t>
            </w:r>
          </w:p>
        </w:tc>
      </w:tr>
      <w:tr w:rsidR="00954B26" w:rsidRPr="00A366E0" w:rsidTr="009166CE">
        <w:trPr>
          <w:trHeight w:val="10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в том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числе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нереальная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к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взысканию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9166CE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2      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4 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7       </w:t>
            </w:r>
          </w:p>
        </w:tc>
      </w:tr>
      <w:tr w:rsidR="00954B26" w:rsidRPr="00A366E0" w:rsidTr="009166CE">
        <w:trPr>
          <w:trHeight w:val="1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F878A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Дебиторская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 выданным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авансам,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полученным за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счет средств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r w:rsidR="00F878A2">
              <w:rPr>
                <w:rFonts w:ascii="Courier New" w:hAnsi="Courier New" w:cs="Courier New"/>
                <w:b/>
                <w:sz w:val="20"/>
                <w:szCs w:val="20"/>
              </w:rPr>
              <w:t>местного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бюджета      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58329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262955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B45DC2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350,81</w:t>
            </w:r>
            <w:r w:rsidR="00842070">
              <w:rPr>
                <w:rFonts w:ascii="Courier New" w:hAnsi="Courier New" w:cs="Courier New"/>
                <w:b/>
                <w:sz w:val="20"/>
                <w:szCs w:val="20"/>
              </w:rPr>
              <w:t>%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9166CE">
        <w:trPr>
          <w:trHeight w:val="18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Дебиторская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 выданным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авансам за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счет доходов,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полученных от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приносящей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доход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деятельности 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444C85" w:rsidRPr="00A366E0" w:rsidTr="009166CE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Итого        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58329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262955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350,81%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5" w:name="Par286"/>
      <w:bookmarkEnd w:id="5"/>
      <w:r w:rsidRPr="00A366E0">
        <w:rPr>
          <w:b/>
        </w:rPr>
        <w:t xml:space="preserve">         Таблица 3. Динамика изменения кредиторской задолженности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1740"/>
        <w:gridCol w:w="1508"/>
        <w:gridCol w:w="1275"/>
        <w:gridCol w:w="1277"/>
        <w:gridCol w:w="1276"/>
        <w:gridCol w:w="1740"/>
      </w:tblGrid>
      <w:tr w:rsidR="00954B26" w:rsidRPr="00A366E0" w:rsidTr="00FC5F1D">
        <w:trPr>
          <w:trHeight w:val="800"/>
          <w:tblCellSpacing w:w="5" w:type="nil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Вид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поступлений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(выплат)  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Кредиторская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на начало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года (руб.)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Кредиторская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задолженность на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конец года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Изменение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(+, -, %)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(4 / 3 x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100)  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Причины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образования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</w:t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с-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ти, нереаль-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ной к взыска-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нию</w:t>
            </w:r>
          </w:p>
        </w:tc>
      </w:tr>
      <w:tr w:rsidR="00954B26" w:rsidRPr="00A366E0" w:rsidTr="00FC5F1D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в том числе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нереальная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к взысканию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FC5F1D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2     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3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4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5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7      </w:t>
            </w:r>
          </w:p>
        </w:tc>
      </w:tr>
      <w:tr w:rsidR="00954B26" w:rsidRPr="00A366E0" w:rsidTr="00FC5F1D">
        <w:trPr>
          <w:trHeight w:val="1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F878A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Кредиторская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 выданным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авансам,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полученным за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счет средств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r w:rsidR="00F878A2">
              <w:rPr>
                <w:rFonts w:ascii="Courier New" w:hAnsi="Courier New" w:cs="Courier New"/>
                <w:b/>
                <w:sz w:val="20"/>
                <w:szCs w:val="20"/>
              </w:rPr>
              <w:t>местного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бюджета     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1B" w:rsidRPr="00A366E0" w:rsidRDefault="00444C85" w:rsidP="0024131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182263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866360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375,34%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FC5F1D">
        <w:trPr>
          <w:trHeight w:val="18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Кредиторская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задолженность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 выданным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авансам за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счет доходов,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полученных от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приносящей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доход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деятельности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444C85" w:rsidRPr="00A366E0" w:rsidTr="00FC5F1D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Итого       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182263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866360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444C8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375,34%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5" w:rsidRPr="00A366E0" w:rsidRDefault="00444C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6" w:name="Par321"/>
      <w:bookmarkEnd w:id="6"/>
      <w:r w:rsidRPr="00A366E0">
        <w:rPr>
          <w:b/>
        </w:rPr>
        <w:t xml:space="preserve">      Таблица 4. Сумма доходов, полученных муниципальным учреждением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от оказания платных услуг (выполнения работ)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3132"/>
        <w:gridCol w:w="5220"/>
      </w:tblGrid>
      <w:tr w:rsidR="00954B26" w:rsidRPr="00A366E0" w:rsidTr="00842070">
        <w:trPr>
          <w:trHeight w:val="400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Вид платных услуг (работ)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Сумма доходов, полученных от оказания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 платных услуг (работ) (руб.)        </w:t>
            </w: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F7BC9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F7BC9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7" w:name="Par333"/>
      <w:bookmarkEnd w:id="7"/>
      <w:r w:rsidRPr="00A366E0">
        <w:rPr>
          <w:b/>
        </w:rPr>
        <w:t xml:space="preserve">           Таблица 5. Цены (тарифы) на платные услуги (работы),</w:t>
      </w:r>
    </w:p>
    <w:p w:rsidR="00954B26" w:rsidRPr="00A366E0" w:rsidRDefault="00954B26" w:rsidP="00954B26">
      <w:pPr>
        <w:pStyle w:val="ConsPlusNonformat"/>
        <w:rPr>
          <w:b/>
        </w:rPr>
      </w:pPr>
      <w:proofErr w:type="gramStart"/>
      <w:r w:rsidRPr="00A366E0">
        <w:rPr>
          <w:b/>
        </w:rPr>
        <w:t>оказываемые</w:t>
      </w:r>
      <w:proofErr w:type="gramEnd"/>
      <w:r w:rsidRPr="00A366E0">
        <w:rPr>
          <w:b/>
        </w:rPr>
        <w:t xml:space="preserve"> потребителям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   (в динамике в течение отчетного года)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4"/>
        <w:gridCol w:w="1508"/>
        <w:gridCol w:w="1508"/>
        <w:gridCol w:w="1508"/>
        <w:gridCol w:w="1508"/>
        <w:gridCol w:w="1624"/>
      </w:tblGrid>
      <w:tr w:rsidR="00954B26" w:rsidRPr="00A366E0" w:rsidTr="00842070">
        <w:trPr>
          <w:trHeight w:val="400"/>
          <w:tblCellSpacing w:w="5" w:type="nil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Наименование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услуги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(работы)  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Изменение цены (руб.)                    </w:t>
            </w:r>
          </w:p>
        </w:tc>
      </w:tr>
      <w:tr w:rsidR="00954B26" w:rsidRPr="00A366E0" w:rsidTr="00842070">
        <w:trPr>
          <w:trHeight w:val="400"/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с ___ 20___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г.    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с ___ 20___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г.    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с ___ 20___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г.     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с ___ 20___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г.    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с ___ 20___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г.     </w:t>
            </w:r>
          </w:p>
        </w:tc>
      </w:tr>
      <w:tr w:rsidR="00954B26" w:rsidRPr="00A366E0" w:rsidTr="00842070">
        <w:trPr>
          <w:tblCellSpacing w:w="5" w:type="nil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F7BC9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8" w:name="Par346"/>
      <w:bookmarkEnd w:id="8"/>
      <w:r w:rsidRPr="00A366E0">
        <w:rPr>
          <w:b/>
        </w:rPr>
        <w:t xml:space="preserve">                 Таблица 6. Общее количество потребителей,</w:t>
      </w:r>
    </w:p>
    <w:p w:rsidR="00954B26" w:rsidRPr="00A366E0" w:rsidRDefault="00954B26" w:rsidP="00954B26">
      <w:pPr>
        <w:pStyle w:val="ConsPlusNonformat"/>
        <w:rPr>
          <w:b/>
        </w:rPr>
      </w:pPr>
      <w:proofErr w:type="gramStart"/>
      <w:r w:rsidRPr="00A366E0">
        <w:rPr>
          <w:b/>
        </w:rPr>
        <w:t>воспользовавшихся</w:t>
      </w:r>
      <w:proofErr w:type="gramEnd"/>
      <w:r w:rsidRPr="00A366E0">
        <w:rPr>
          <w:b/>
        </w:rPr>
        <w:t xml:space="preserve"> услугами (работами)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муниципального учреждения (в том числе </w:t>
      </w:r>
      <w:proofErr w:type="gramStart"/>
      <w:r w:rsidRPr="00A366E0">
        <w:rPr>
          <w:b/>
        </w:rPr>
        <w:t>платными</w:t>
      </w:r>
      <w:proofErr w:type="gramEnd"/>
      <w:r w:rsidRPr="00A366E0">
        <w:rPr>
          <w:b/>
        </w:rPr>
        <w:t xml:space="preserve"> для потребителей)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4524"/>
        <w:gridCol w:w="2320"/>
        <w:gridCol w:w="1624"/>
      </w:tblGrid>
      <w:tr w:rsidR="00954B26" w:rsidRPr="00A366E0" w:rsidTr="00842070">
        <w:trPr>
          <w:trHeight w:val="400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Вид услуг (работ)      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Платные/бесплатные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услуги (работы)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Количество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потребителей</w:t>
            </w: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842070">
        <w:trPr>
          <w:trHeight w:val="4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Итого количество потребителей платных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услуг (работ)                 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954B26" w:rsidRPr="00651363" w:rsidTr="00842070">
        <w:trPr>
          <w:trHeight w:val="4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 xml:space="preserve">Итого количество потребителей    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бесплатных услуг (работ)      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4221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Бесплатные услуги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6C4BBD" w:rsidP="00FE1E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600</w:t>
            </w:r>
          </w:p>
        </w:tc>
      </w:tr>
      <w:tr w:rsidR="00954B26" w:rsidRPr="00A366E0" w:rsidTr="00842070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Всего количество потребителей 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6C4BBD" w:rsidP="00FE1E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600</w:t>
            </w: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bookmarkStart w:id="9" w:name="Par365"/>
      <w:bookmarkEnd w:id="9"/>
      <w:r w:rsidRPr="00A366E0">
        <w:rPr>
          <w:b/>
        </w:rPr>
        <w:t xml:space="preserve">                 Таблица 7. Количество жалоб потребителей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и принятые по результатам их рассмотрения меры</w:t>
      </w:r>
    </w:p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2"/>
        <w:gridCol w:w="3248"/>
        <w:gridCol w:w="2436"/>
        <w:gridCol w:w="2552"/>
      </w:tblGrid>
      <w:tr w:rsidR="00954B26" w:rsidRPr="00A366E0" w:rsidTr="00842070">
        <w:trPr>
          <w:tblCellSpacing w:w="5" w:type="nil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N </w:t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Вид услуг (работ)    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Количество жалоб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Принятые меры    </w:t>
            </w:r>
          </w:p>
        </w:tc>
      </w:tr>
      <w:tr w:rsidR="00954B26" w:rsidRPr="00A366E0" w:rsidTr="00842070">
        <w:trPr>
          <w:tblCellSpacing w:w="5" w:type="nil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C620F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422185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54B26" w:rsidRPr="00A366E0" w:rsidRDefault="00954B26" w:rsidP="0095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1610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</w:t>
      </w:r>
    </w:p>
    <w:p w:rsidR="00716100" w:rsidRDefault="00716100" w:rsidP="00954B26">
      <w:pPr>
        <w:pStyle w:val="ConsPlusNonformat"/>
        <w:rPr>
          <w:b/>
        </w:rPr>
      </w:pPr>
    </w:p>
    <w:p w:rsidR="00716100" w:rsidRDefault="00716100" w:rsidP="00954B26">
      <w:pPr>
        <w:pStyle w:val="ConsPlusNonformat"/>
        <w:rPr>
          <w:b/>
        </w:rPr>
      </w:pPr>
    </w:p>
    <w:p w:rsidR="00716100" w:rsidRDefault="00716100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Раздел 3. ОБ ИСПОЛЬЗОВАНИИ </w:t>
      </w:r>
      <w:proofErr w:type="gramStart"/>
      <w:r w:rsidRPr="00A366E0">
        <w:rPr>
          <w:b/>
        </w:rPr>
        <w:t>ЗАКРЕПЛЕННОГО</w:t>
      </w:r>
      <w:proofErr w:type="gramEnd"/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ЗА МУНИЦИПАЛЬНЫМ УЧРЕЖДЕНИЕМ МУНИЦИПАЛЬНОГО ИМУЩЕСТВА</w:t>
      </w:r>
    </w:p>
    <w:p w:rsidR="00954B26" w:rsidRPr="00A366E0" w:rsidRDefault="00954B26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3.1. Сведения об использовании закрепленного</w:t>
      </w: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за муниципальным учреждением муниципального имущества</w:t>
      </w:r>
    </w:p>
    <w:p w:rsidR="00954B26" w:rsidRPr="00A366E0" w:rsidRDefault="00954B26" w:rsidP="00954B26">
      <w:pPr>
        <w:pStyle w:val="ConsPlusNonformat"/>
        <w:rPr>
          <w:b/>
        </w:rPr>
      </w:pPr>
    </w:p>
    <w:p w:rsidR="00954B26" w:rsidRPr="00A366E0" w:rsidRDefault="00954B26" w:rsidP="00954B26">
      <w:pPr>
        <w:pStyle w:val="ConsPlusNonformat"/>
        <w:rPr>
          <w:b/>
        </w:rPr>
      </w:pPr>
      <w:r w:rsidRPr="00A366E0">
        <w:rPr>
          <w:b/>
        </w:rPr>
        <w:t xml:space="preserve">                                                                      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5516"/>
        <w:gridCol w:w="425"/>
        <w:gridCol w:w="1367"/>
        <w:gridCol w:w="1276"/>
      </w:tblGrid>
      <w:tr w:rsidR="00954B26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Значение показателя</w:t>
            </w:r>
          </w:p>
        </w:tc>
      </w:tr>
      <w:tr w:rsidR="00954B26" w:rsidRPr="00A366E0" w:rsidTr="00716100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отчетного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отчетного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года   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(остаточная) стоимость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недвижимого имущества, находящегося у  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на праве оперативного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управления       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14041858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31836806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3903416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15093497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(остаточная) стоимость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недвижимого имущества, находящегося у  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на праве оперативного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управления и переданного в аренду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(остаточная) стоимость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недвижимого имущества, находящегося у  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на праве оперативного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управления и переданного в безвозмездное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пользование      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50B6">
              <w:rPr>
                <w:rFonts w:ascii="Courier New" w:hAnsi="Courier New" w:cs="Courier New"/>
                <w:b/>
                <w:sz w:val="20"/>
                <w:szCs w:val="20"/>
              </w:rPr>
              <w:t>14041858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31836806</w:t>
            </w:r>
          </w:p>
        </w:tc>
      </w:tr>
      <w:tr w:rsidR="00716100" w:rsidRPr="00A366E0" w:rsidTr="00716100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3903416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15093497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Общая балансовая (остаточная) стоимость движимого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имущества, находящегося у муниципального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учреждения на праве оперативного управления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3124176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7317566</w:t>
            </w:r>
          </w:p>
        </w:tc>
      </w:tr>
      <w:tr w:rsidR="00716100" w:rsidRPr="00A366E0" w:rsidTr="00716100">
        <w:trPr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104138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274464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Общая балансовая (остаточная) стоимость движимого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имущества, находящегося у муниципального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учреждения на праве оперативного управления и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переданного в аренду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Общая балансовая (остаточная) стоимость движимого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имущества, находящегося у муниципального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учреждения на праве оперативного управления и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переданного в безвозмездное пользование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7015">
              <w:rPr>
                <w:rFonts w:ascii="Courier New" w:hAnsi="Courier New" w:cs="Courier New"/>
                <w:b/>
                <w:sz w:val="20"/>
                <w:szCs w:val="20"/>
              </w:rPr>
              <w:t>3124176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7317566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7015">
              <w:rPr>
                <w:rFonts w:ascii="Courier New" w:hAnsi="Courier New" w:cs="Courier New"/>
                <w:b/>
                <w:sz w:val="20"/>
                <w:szCs w:val="20"/>
              </w:rPr>
              <w:t>104138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274464</w:t>
            </w:r>
          </w:p>
        </w:tc>
      </w:tr>
      <w:tr w:rsidR="00954B26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7.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459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(остаточная) стоимость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недвижимого имущества, приобретенного  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муниципальным учреждением в отчетном году за счет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средств, выделенных органо</w:t>
            </w:r>
            <w:r w:rsidR="00AA77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м, осуществляющим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функции и полномочия учредителя, муниципальному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учреждению на указанные цели     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C620F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716100">
        <w:trPr>
          <w:trHeight w:val="8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C620F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8.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459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(остаточная) стоимость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недвижимого имущества, приобретенного      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>муниципальным учреждением в отчетном году за счет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доходов, полученных от платных услуг и иной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приносящей доход деятельности    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C620F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54B26" w:rsidRPr="00A366E0" w:rsidTr="00716100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1C620F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A366E0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9.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459" w:history="1">
              <w:r w:rsidRPr="00A366E0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(остаточная) стоимость особо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ценного движимого имущества, находящегося у    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учреждения на праве оперативного  </w:t>
            </w: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управления       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499978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716100" w:rsidRPr="00A366E0" w:rsidTr="00716100">
        <w:trPr>
          <w:trHeight w:val="4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66E0">
              <w:rPr>
                <w:rFonts w:ascii="Courier New" w:hAnsi="Courier New" w:cs="Courier New"/>
                <w:b/>
                <w:sz w:val="20"/>
                <w:szCs w:val="20"/>
              </w:rPr>
              <w:t>О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AE6A3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104138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0" w:rsidRPr="00A366E0" w:rsidRDefault="00716100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954B26" w:rsidRPr="00F9265A" w:rsidTr="00716100">
        <w:trPr>
          <w:trHeight w:val="6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10.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площадь объектов недвижимого имущества,    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>находящегося у муниципального учреждения на праве</w:t>
            </w: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оперативного управления                          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716100" w:rsidP="004A229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2183,7 кв м</w:t>
            </w:r>
            <w:r w:rsidR="00954B26" w:rsidRPr="00651363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6" w:rsidRPr="00651363" w:rsidRDefault="00954B26" w:rsidP="0084207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4B26" w:rsidRPr="00651363" w:rsidRDefault="00330CFE" w:rsidP="004D7B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4720,4 кв</w:t>
            </w:r>
            <w:proofErr w:type="gramStart"/>
            <w:r w:rsidRPr="00651363">
              <w:rPr>
                <w:rFonts w:ascii="Courier New" w:hAnsi="Courier New" w:cs="Courier New"/>
                <w:b/>
                <w:sz w:val="20"/>
                <w:szCs w:val="20"/>
              </w:rPr>
              <w:t>.м</w:t>
            </w:r>
            <w:proofErr w:type="gramEnd"/>
          </w:p>
        </w:tc>
      </w:tr>
    </w:tbl>
    <w:p w:rsidR="00981061" w:rsidRDefault="00981061"/>
    <w:p w:rsidR="00A66B2F" w:rsidRDefault="00A66B2F"/>
    <w:p w:rsidR="00A66B2F" w:rsidRDefault="00A66B2F"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UserXP\Рабочий стол\Мои рисунки\Изображение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B2F" w:rsidSect="0098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4B26"/>
    <w:rsid w:val="000972E7"/>
    <w:rsid w:val="00126449"/>
    <w:rsid w:val="001A59A9"/>
    <w:rsid w:val="001C620F"/>
    <w:rsid w:val="001F7BC9"/>
    <w:rsid w:val="0024131B"/>
    <w:rsid w:val="002F5061"/>
    <w:rsid w:val="00301FCC"/>
    <w:rsid w:val="00330CFE"/>
    <w:rsid w:val="0037396E"/>
    <w:rsid w:val="003844B3"/>
    <w:rsid w:val="003E022A"/>
    <w:rsid w:val="00422185"/>
    <w:rsid w:val="004420F5"/>
    <w:rsid w:val="00444C85"/>
    <w:rsid w:val="00445ACF"/>
    <w:rsid w:val="004A229E"/>
    <w:rsid w:val="004D7B03"/>
    <w:rsid w:val="00575E41"/>
    <w:rsid w:val="005C1148"/>
    <w:rsid w:val="005F33E0"/>
    <w:rsid w:val="00651363"/>
    <w:rsid w:val="00656954"/>
    <w:rsid w:val="006C4BBD"/>
    <w:rsid w:val="00716100"/>
    <w:rsid w:val="007750B6"/>
    <w:rsid w:val="007C7122"/>
    <w:rsid w:val="00842070"/>
    <w:rsid w:val="00845B09"/>
    <w:rsid w:val="008F3A51"/>
    <w:rsid w:val="009032C1"/>
    <w:rsid w:val="00912149"/>
    <w:rsid w:val="009166CE"/>
    <w:rsid w:val="00954B26"/>
    <w:rsid w:val="00970BE0"/>
    <w:rsid w:val="00981061"/>
    <w:rsid w:val="00A5483D"/>
    <w:rsid w:val="00A66B2F"/>
    <w:rsid w:val="00A767C6"/>
    <w:rsid w:val="00AA776A"/>
    <w:rsid w:val="00AC44DE"/>
    <w:rsid w:val="00AE10FF"/>
    <w:rsid w:val="00AE6A3A"/>
    <w:rsid w:val="00B45DC2"/>
    <w:rsid w:val="00B57D1B"/>
    <w:rsid w:val="00BA61F8"/>
    <w:rsid w:val="00C25237"/>
    <w:rsid w:val="00C32DBD"/>
    <w:rsid w:val="00C5756A"/>
    <w:rsid w:val="00CA4D72"/>
    <w:rsid w:val="00CB55AE"/>
    <w:rsid w:val="00CF1B71"/>
    <w:rsid w:val="00D71922"/>
    <w:rsid w:val="00DB0071"/>
    <w:rsid w:val="00DF34C9"/>
    <w:rsid w:val="00DF3E87"/>
    <w:rsid w:val="00E343F4"/>
    <w:rsid w:val="00E41516"/>
    <w:rsid w:val="00E47015"/>
    <w:rsid w:val="00E74ED3"/>
    <w:rsid w:val="00F44D56"/>
    <w:rsid w:val="00F878A2"/>
    <w:rsid w:val="00F9265A"/>
    <w:rsid w:val="00FA6958"/>
    <w:rsid w:val="00FC5F1D"/>
    <w:rsid w:val="00FD230D"/>
    <w:rsid w:val="00FE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4B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954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7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6753B3A8EC7048FD1C1FF9CB663BDD19E4692C013B3E346A87DB122C91B1AC8721A19D25246DBBlBd1H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2B63-270C-4790-A70D-3E4F05E8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42</cp:revision>
  <cp:lastPrinted>2017-03-25T07:44:00Z</cp:lastPrinted>
  <dcterms:created xsi:type="dcterms:W3CDTF">2013-04-25T07:57:00Z</dcterms:created>
  <dcterms:modified xsi:type="dcterms:W3CDTF">2017-03-25T07:56:00Z</dcterms:modified>
</cp:coreProperties>
</file>